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B59B" w14:textId="7CD7C0E7" w:rsidR="007A5DE1" w:rsidRDefault="007A5DE1" w:rsidP="007A5DE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Jadłospis</w:t>
      </w:r>
      <w:r w:rsidR="000B2AE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dla szkół na </w:t>
      </w:r>
      <w:r w:rsidR="00655415">
        <w:rPr>
          <w:b/>
          <w:sz w:val="36"/>
          <w:szCs w:val="36"/>
        </w:rPr>
        <w:t xml:space="preserve">okres </w:t>
      </w:r>
      <w:r w:rsidR="00956A53">
        <w:rPr>
          <w:b/>
          <w:sz w:val="36"/>
          <w:szCs w:val="36"/>
        </w:rPr>
        <w:t>2</w:t>
      </w:r>
      <w:r w:rsidR="009149D5">
        <w:rPr>
          <w:b/>
          <w:sz w:val="36"/>
          <w:szCs w:val="36"/>
        </w:rPr>
        <w:t>7</w:t>
      </w:r>
      <w:r w:rsidR="00805BAA">
        <w:rPr>
          <w:b/>
          <w:sz w:val="36"/>
          <w:szCs w:val="36"/>
        </w:rPr>
        <w:t>-</w:t>
      </w:r>
      <w:r w:rsidR="009149D5">
        <w:rPr>
          <w:b/>
          <w:sz w:val="36"/>
          <w:szCs w:val="36"/>
        </w:rPr>
        <w:t>31</w:t>
      </w:r>
      <w:r w:rsidR="00805BAA">
        <w:rPr>
          <w:b/>
          <w:sz w:val="36"/>
          <w:szCs w:val="36"/>
        </w:rPr>
        <w:t>.0</w:t>
      </w:r>
      <w:r w:rsidR="009149D5">
        <w:rPr>
          <w:b/>
          <w:sz w:val="36"/>
          <w:szCs w:val="36"/>
        </w:rPr>
        <w:t>1</w:t>
      </w:r>
      <w:r w:rsidR="00805BAA">
        <w:rPr>
          <w:b/>
          <w:sz w:val="36"/>
          <w:szCs w:val="36"/>
        </w:rPr>
        <w:t>.202</w:t>
      </w:r>
      <w:r w:rsidR="009149D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r.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</w:tblGrid>
      <w:tr w:rsidR="007A5DE1" w14:paraId="14ADF040" w14:textId="77777777" w:rsidTr="009D3EF0">
        <w:tc>
          <w:tcPr>
            <w:tcW w:w="15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287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21E3E03A" w14:textId="51E6551F" w:rsidR="007A5DE1" w:rsidRDefault="0095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49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.01.2</w:t>
            </w:r>
            <w:r w:rsidR="009149D5"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324" w14:textId="77777777" w:rsidR="00956A53" w:rsidRDefault="00956A53" w:rsidP="00956A5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Makaron z twarogiem (300 g), mandarynki (2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szt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</w:p>
          <w:p w14:paraId="1A9657AB" w14:textId="678FFC40" w:rsidR="00A47E5C" w:rsidRPr="00A47E5C" w:rsidRDefault="00956A53" w:rsidP="00956A53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twaróg półtłusty z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z </w:t>
            </w:r>
            <w:r w:rsidRPr="000B2AE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cukier waniliowy, cukier kryształ, cynamon)</w:t>
            </w:r>
          </w:p>
        </w:tc>
      </w:tr>
      <w:tr w:rsidR="007A5DE1" w14:paraId="69AB3E5A" w14:textId="77777777" w:rsidTr="00805B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7268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76BFF198" w14:textId="7E3E1BC2" w:rsidR="007A5DE1" w:rsidRDefault="00914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56A53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AAD" w14:textId="5E37E059" w:rsidR="007A5DE1" w:rsidRPr="00F07C41" w:rsidRDefault="00956A53" w:rsidP="003078AB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r w:rsidR="00FA1EC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pieczony mielony drobiowy z nadzieniem (8</w:t>
            </w:r>
            <w:r w:rsidR="00FA1EC3"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 surówka z kapusty pekińskiej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FA1EC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FA1EC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koper, mięso mielone drobiowe, mięso mielone z fileta, 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="00FA1EC3" w:rsidRPr="0045236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pieczarki,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FA1EC3" w:rsidRPr="00FA1EC3">
              <w:rPr>
                <w:rFonts w:ascii="Calibri" w:hAnsi="Calibri"/>
                <w:iCs/>
                <w:color w:val="000000"/>
                <w:sz w:val="18"/>
                <w:szCs w:val="18"/>
              </w:rPr>
              <w:t>ser żółty</w:t>
            </w:r>
            <w:r w:rsidR="00FA1EC3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(</w:t>
            </w:r>
            <w:r w:rsidR="00FA1EC3" w:rsidRP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="00FA1EC3">
              <w:rPr>
                <w:rFonts w:ascii="Calibri" w:hAnsi="Calibri"/>
                <w:iCs/>
                <w:color w:val="000000"/>
                <w:sz w:val="18"/>
                <w:szCs w:val="18"/>
              </w:rPr>
              <w:t>)</w:t>
            </w:r>
            <w:r w:rsidR="00FA1EC3" w:rsidRPr="00FA1EC3">
              <w:rPr>
                <w:rFonts w:ascii="Calibri" w:hAnsi="Calibri"/>
                <w:iCs/>
                <w:color w:val="000000"/>
                <w:sz w:val="18"/>
                <w:szCs w:val="18"/>
              </w:rPr>
              <w:t>,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FA1EC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="00FA1EC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="00FA1EC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(mąka </w:t>
            </w:r>
            <w:r w:rsidR="00FA1EC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FA1EC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cebula, czosnek, olej rzepakowy,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surówka: kapusta pekińska, ogórek świeży, pomidor, papryka żółta, cebula czerwona, kukurydza konserwowa, ,</w:t>
            </w:r>
            <w:r w:rsidRPr="00ED1B5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czosnek</w:t>
            </w:r>
            <w:r w:rsidRPr="00ED1B5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7A5DE1" w14:paraId="1FDB75CE" w14:textId="77777777" w:rsidTr="009D3E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AD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039BFAD7" w14:textId="1F74BD4B" w:rsidR="007A5DE1" w:rsidRDefault="00914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6A53">
              <w:rPr>
                <w:sz w:val="24"/>
                <w:szCs w:val="24"/>
              </w:rPr>
              <w:t>.01.2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20E5" w14:textId="60CA4B8E" w:rsidR="00956A53" w:rsidRDefault="00956A53" w:rsidP="00956A5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 z łopatki z fasolką szparagową, papryką czerwoną (200 g) i kaszą jęczmienną (150 g)</w:t>
            </w:r>
          </w:p>
          <w:p w14:paraId="296842E8" w14:textId="26CA63B0" w:rsidR="007A5DE1" w:rsidRPr="00B62187" w:rsidRDefault="00956A53" w:rsidP="00956A53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jęczmienna 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(jęczmień)</w:t>
            </w:r>
            <w:r w:rsidRPr="00D92896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łopatka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., olej rzepakowy, koncentrat pomidorowy, pomidory pasteryzowane, papryka czerwona, fasolka szparagowa, cebula,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zioła, czosnek)</w:t>
            </w:r>
          </w:p>
        </w:tc>
      </w:tr>
      <w:tr w:rsidR="007A5DE1" w14:paraId="5C7CDAA1" w14:textId="77777777" w:rsidTr="00805B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A2A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48B56E4A" w14:textId="19E4019D" w:rsidR="007A5DE1" w:rsidRDefault="00914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56A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956A5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A02" w14:textId="0E8A9293" w:rsidR="007A5DE1" w:rsidRPr="00F07C41" w:rsidRDefault="00956A53" w:rsidP="00805BAA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drobiowe pieczone (80 g), </w:t>
            </w:r>
            <w:r w:rsidR="00A534D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surówka z selera naciowego, papryki </w:t>
            </w:r>
            <w:r w:rsidR="00C43E9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A534D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żurawiny z jogurtem greckim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olej rzepakowy, </w:t>
            </w:r>
            <w:r w:rsidR="00C43E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seler naciowy, papryka czerwona, kukurydza, żurawina suszona, jogurt grecki z </w:t>
            </w:r>
            <w:r w:rsidR="00C43E99" w:rsidRPr="00C43E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C43E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miód wielokwiatowy, </w:t>
            </w:r>
            <w:r w:rsidR="00C43E99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przyprawy naturalne: </w:t>
            </w:r>
            <w:r w:rsidR="00C43E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pieprz, sól niskosodowa, zioła)</w:t>
            </w:r>
          </w:p>
        </w:tc>
      </w:tr>
      <w:tr w:rsidR="007A5DE1" w14:paraId="233CF1AE" w14:textId="77777777" w:rsidTr="00F07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CDC2C67" w14:textId="77777777" w:rsidR="007A5DE1" w:rsidRDefault="007A5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65A0440E" w14:textId="667450A7" w:rsidR="007A5DE1" w:rsidRDefault="00914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56A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956A5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  <w:p w14:paraId="505FC8B8" w14:textId="77777777" w:rsidR="007A5DE1" w:rsidRDefault="007A5DE1">
            <w:pPr>
              <w:tabs>
                <w:tab w:val="left" w:pos="0"/>
              </w:tabs>
              <w:ind w:right="460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66FFCD4F" w14:textId="7C20B4EE" w:rsidR="00956A53" w:rsidRPr="00F8380A" w:rsidRDefault="00956A53" w:rsidP="00956A53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(200 g),</w:t>
            </w:r>
            <w:r w:rsidR="00FB024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pieczona </w:t>
            </w:r>
            <w:proofErr w:type="spellStart"/>
            <w:r w:rsidR="00FB024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miruna</w:t>
            </w:r>
            <w:proofErr w:type="spellEnd"/>
            <w:r w:rsidR="00FB024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w panierce (80 g), </w:t>
            </w:r>
            <w:r w:rsidR="00C43E9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kiszonej kapusty</w:t>
            </w:r>
            <w:r w:rsidR="00FB024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(80 g)</w:t>
            </w:r>
          </w:p>
          <w:p w14:paraId="010B22A6" w14:textId="2BA5DF73" w:rsidR="007A5DE1" w:rsidRPr="00C43E99" w:rsidRDefault="00FB0242" w:rsidP="00805BAA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</w:t>
            </w:r>
            <w:r w:rsidR="00956A53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C43E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kapusta kiszona, marchew, jabłko, miód wielokwiatowy,</w:t>
            </w:r>
            <w:r w:rsidR="00C43E99"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</w:t>
            </w:r>
            <w:r w:rsidR="00C43E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pieprz, sól niskosodowa, zioła</w:t>
            </w:r>
            <w:r w:rsidR="00C43E99"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</w:tbl>
    <w:p w14:paraId="2360F549" w14:textId="1461187A" w:rsidR="00205CCE" w:rsidRPr="00652F2D" w:rsidRDefault="00205CCE" w:rsidP="00205CCE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>*Jadłospis może ulec zmianie</w:t>
      </w:r>
      <w:r w:rsidRPr="00652F2D">
        <w:rPr>
          <w:b/>
          <w:sz w:val="16"/>
          <w:szCs w:val="16"/>
        </w:rPr>
        <w:br/>
        <w:t xml:space="preserve">* W nawiasach podano </w:t>
      </w:r>
      <w:r w:rsidRPr="00652F2D">
        <w:rPr>
          <w:b/>
          <w:sz w:val="16"/>
          <w:szCs w:val="16"/>
          <w:u w:val="single"/>
        </w:rPr>
        <w:t>przybliżoną</w:t>
      </w:r>
      <w:r w:rsidRPr="00652F2D">
        <w:rPr>
          <w:b/>
          <w:sz w:val="16"/>
          <w:szCs w:val="16"/>
        </w:rPr>
        <w:t xml:space="preserve"> wagę 1 porcji </w:t>
      </w:r>
      <w:r>
        <w:rPr>
          <w:b/>
          <w:sz w:val="16"/>
          <w:szCs w:val="16"/>
        </w:rPr>
        <w:t xml:space="preserve"> talerzowej </w:t>
      </w:r>
      <w:r w:rsidRPr="00652F2D">
        <w:rPr>
          <w:b/>
          <w:sz w:val="16"/>
          <w:szCs w:val="16"/>
        </w:rPr>
        <w:t xml:space="preserve">(g) posiłku </w:t>
      </w:r>
      <w:r w:rsidRPr="00652F2D">
        <w:rPr>
          <w:b/>
          <w:sz w:val="16"/>
          <w:szCs w:val="16"/>
        </w:rPr>
        <w:br/>
        <w:t>*Zgodnie z rozporządzeniem Parlamentu Europejskiego i Rady (UE) nr 1169/2011 z dnia 25 października 2011 r. w sprawie przekazywania</w:t>
      </w:r>
      <w:r>
        <w:rPr>
          <w:b/>
          <w:sz w:val="16"/>
          <w:szCs w:val="16"/>
        </w:rPr>
        <w:t xml:space="preserve"> </w:t>
      </w:r>
      <w:r w:rsidRPr="00652F2D">
        <w:rPr>
          <w:b/>
          <w:sz w:val="16"/>
          <w:szCs w:val="16"/>
        </w:rPr>
        <w:t xml:space="preserve">konsumentom informacji </w:t>
      </w:r>
      <w:r>
        <w:rPr>
          <w:b/>
          <w:sz w:val="16"/>
          <w:szCs w:val="16"/>
        </w:rPr>
        <w:br/>
      </w:r>
      <w:r w:rsidRPr="00652F2D">
        <w:rPr>
          <w:b/>
          <w:sz w:val="16"/>
          <w:szCs w:val="16"/>
        </w:rPr>
        <w:t xml:space="preserve">na temat żywności, w jadłospisie wytłuszczonym drukiem wyróżniono składniki powodujące alergie lub reakcje nietolerancji       </w:t>
      </w:r>
      <w:r w:rsidRPr="00652F2D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</w:t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  <w:t xml:space="preserve">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</w:t>
      </w:r>
      <w:r w:rsidRPr="00652F2D">
        <w:rPr>
          <w:b/>
          <w:sz w:val="16"/>
          <w:szCs w:val="16"/>
        </w:rPr>
        <w:t xml:space="preserve"> /-/                                       </w:t>
      </w:r>
      <w:r>
        <w:rPr>
          <w:b/>
          <w:sz w:val="16"/>
          <w:szCs w:val="16"/>
        </w:rPr>
        <w:t xml:space="preserve"> </w:t>
      </w:r>
      <w:r w:rsidRPr="00652F2D">
        <w:rPr>
          <w:b/>
          <w:sz w:val="16"/>
          <w:szCs w:val="16"/>
        </w:rPr>
        <w:t xml:space="preserve"> /-/</w:t>
      </w:r>
    </w:p>
    <w:p w14:paraId="59AEAC0A" w14:textId="77777777" w:rsidR="00205CCE" w:rsidRPr="00652F2D" w:rsidRDefault="00205CCE" w:rsidP="00205CCE">
      <w:pPr>
        <w:spacing w:after="0"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</w:t>
      </w:r>
      <w:r w:rsidRPr="00652F2D">
        <w:rPr>
          <w:b/>
          <w:sz w:val="16"/>
          <w:szCs w:val="16"/>
        </w:rPr>
        <w:t>Intendent</w:t>
      </w:r>
      <w:r>
        <w:rPr>
          <w:b/>
          <w:sz w:val="16"/>
          <w:szCs w:val="16"/>
        </w:rPr>
        <w:t xml:space="preserve">                </w:t>
      </w:r>
      <w:r w:rsidRPr="00652F2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</w:t>
      </w:r>
      <w:r w:rsidRPr="00652F2D">
        <w:rPr>
          <w:b/>
          <w:sz w:val="16"/>
          <w:szCs w:val="16"/>
        </w:rPr>
        <w:t>Kierownik Gminnej Jednostki</w:t>
      </w:r>
    </w:p>
    <w:p w14:paraId="1D0AD028" w14:textId="77777777" w:rsidR="00205CCE" w:rsidRPr="00652F2D" w:rsidRDefault="00205CCE" w:rsidP="00205CCE">
      <w:pPr>
        <w:spacing w:after="0"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ab/>
        <w:t xml:space="preserve">                     </w:t>
      </w:r>
      <w:r w:rsidRPr="00652F2D">
        <w:rPr>
          <w:b/>
          <w:sz w:val="16"/>
          <w:szCs w:val="16"/>
        </w:rPr>
        <w:t xml:space="preserve">     Usług Komunalnych w Bobowej</w:t>
      </w:r>
    </w:p>
    <w:p w14:paraId="42E03DD0" w14:textId="77777777" w:rsidR="00205CCE" w:rsidRDefault="00205CCE" w:rsidP="00205CCE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Pr="00652F2D">
        <w:rPr>
          <w:b/>
          <w:sz w:val="16"/>
          <w:szCs w:val="16"/>
        </w:rPr>
        <w:tab/>
        <w:t xml:space="preserve">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 w:rsidRPr="00652F2D">
        <w:rPr>
          <w:b/>
          <w:sz w:val="16"/>
          <w:szCs w:val="16"/>
        </w:rPr>
        <w:t xml:space="preserve">     </w:t>
      </w:r>
    </w:p>
    <w:p w14:paraId="2FB01FA4" w14:textId="77777777" w:rsidR="00B62187" w:rsidRPr="00BB1742" w:rsidRDefault="00205CCE" w:rsidP="00205CCE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652F2D">
        <w:rPr>
          <w:b/>
          <w:sz w:val="16"/>
          <w:szCs w:val="16"/>
        </w:rPr>
        <w:t xml:space="preserve">mgr </w:t>
      </w:r>
      <w:r>
        <w:rPr>
          <w:b/>
          <w:sz w:val="16"/>
          <w:szCs w:val="16"/>
        </w:rPr>
        <w:t xml:space="preserve">Sabina Ligęzowska        </w:t>
      </w:r>
      <w:r w:rsidRPr="00652F2D">
        <w:rPr>
          <w:b/>
          <w:sz w:val="16"/>
          <w:szCs w:val="16"/>
        </w:rPr>
        <w:t xml:space="preserve">mgr </w:t>
      </w:r>
      <w:r>
        <w:rPr>
          <w:b/>
          <w:sz w:val="16"/>
          <w:szCs w:val="16"/>
        </w:rPr>
        <w:t xml:space="preserve">inż. Barbara </w:t>
      </w:r>
      <w:proofErr w:type="spellStart"/>
      <w:r>
        <w:rPr>
          <w:b/>
          <w:sz w:val="16"/>
          <w:szCs w:val="16"/>
        </w:rPr>
        <w:t>Falisz</w:t>
      </w:r>
      <w:proofErr w:type="spellEnd"/>
      <w:r>
        <w:rPr>
          <w:b/>
          <w:sz w:val="16"/>
          <w:szCs w:val="16"/>
        </w:rPr>
        <w:t>-Stępień</w:t>
      </w:r>
    </w:p>
    <w:sectPr w:rsidR="00B62187" w:rsidRPr="00BB1742" w:rsidSect="00F01E82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1"/>
    <w:rsid w:val="000B2AEE"/>
    <w:rsid w:val="00110459"/>
    <w:rsid w:val="00115B46"/>
    <w:rsid w:val="00157AED"/>
    <w:rsid w:val="0019134B"/>
    <w:rsid w:val="001C4B7C"/>
    <w:rsid w:val="001E7CCB"/>
    <w:rsid w:val="00205CCE"/>
    <w:rsid w:val="002B7127"/>
    <w:rsid w:val="003078AB"/>
    <w:rsid w:val="003F586C"/>
    <w:rsid w:val="003F76DE"/>
    <w:rsid w:val="004E6BE7"/>
    <w:rsid w:val="004F456E"/>
    <w:rsid w:val="00520124"/>
    <w:rsid w:val="00535D9C"/>
    <w:rsid w:val="0063653F"/>
    <w:rsid w:val="00655415"/>
    <w:rsid w:val="007A5DE1"/>
    <w:rsid w:val="007E6AEB"/>
    <w:rsid w:val="00805BAA"/>
    <w:rsid w:val="00864CA1"/>
    <w:rsid w:val="009149D5"/>
    <w:rsid w:val="00956A53"/>
    <w:rsid w:val="00994188"/>
    <w:rsid w:val="009D3EF0"/>
    <w:rsid w:val="009E14C7"/>
    <w:rsid w:val="00A47E5C"/>
    <w:rsid w:val="00A534D6"/>
    <w:rsid w:val="00B52632"/>
    <w:rsid w:val="00B62187"/>
    <w:rsid w:val="00BB1742"/>
    <w:rsid w:val="00BC003C"/>
    <w:rsid w:val="00C0630D"/>
    <w:rsid w:val="00C43E99"/>
    <w:rsid w:val="00CD575D"/>
    <w:rsid w:val="00D175A5"/>
    <w:rsid w:val="00D57FE7"/>
    <w:rsid w:val="00D94325"/>
    <w:rsid w:val="00DC395F"/>
    <w:rsid w:val="00EC2F48"/>
    <w:rsid w:val="00F01E82"/>
    <w:rsid w:val="00F076D7"/>
    <w:rsid w:val="00F07C41"/>
    <w:rsid w:val="00F24008"/>
    <w:rsid w:val="00F55988"/>
    <w:rsid w:val="00F8380A"/>
    <w:rsid w:val="00FA1EC3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8A49"/>
  <w15:docId w15:val="{A0DEF2BF-03F1-4F52-B032-FD88F9A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2025-01-27T08:45:00Z</cp:lastPrinted>
  <dcterms:created xsi:type="dcterms:W3CDTF">2025-01-27T13:08:00Z</dcterms:created>
  <dcterms:modified xsi:type="dcterms:W3CDTF">2025-01-27T13:08:00Z</dcterms:modified>
</cp:coreProperties>
</file>